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686"/>
        <w:gridCol w:w="5210"/>
      </w:tblGrid>
      <w:tr w:rsidR="00AB74B2" w:rsidTr="00AB74B2">
        <w:tc>
          <w:tcPr>
            <w:tcW w:w="675" w:type="dxa"/>
          </w:tcPr>
          <w:p w:rsidR="00AB74B2" w:rsidRDefault="00AB74B2" w:rsidP="00AB7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Сокращенное наименование организации (</w:t>
            </w:r>
            <w:proofErr w:type="gramStart"/>
            <w:r>
              <w:rPr>
                <w:rFonts w:ascii="Times New Roman" w:hAnsi="Times New Roman" w:cs="Times New Roman"/>
              </w:rPr>
              <w:t>согласно Устава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210" w:type="dxa"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</w:p>
        </w:tc>
      </w:tr>
      <w:tr w:rsidR="00AB74B2" w:rsidTr="00AB74B2">
        <w:tc>
          <w:tcPr>
            <w:tcW w:w="675" w:type="dxa"/>
          </w:tcPr>
          <w:p w:rsidR="00AB74B2" w:rsidRDefault="00AB74B2" w:rsidP="00AB7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организации  (</w:t>
            </w:r>
            <w:proofErr w:type="gramStart"/>
            <w:r>
              <w:rPr>
                <w:rFonts w:ascii="Times New Roman" w:hAnsi="Times New Roman" w:cs="Times New Roman"/>
              </w:rPr>
              <w:t>согласно Устава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210" w:type="dxa"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</w:p>
        </w:tc>
      </w:tr>
      <w:tr w:rsidR="00AB74B2" w:rsidTr="00AB74B2">
        <w:tc>
          <w:tcPr>
            <w:tcW w:w="675" w:type="dxa"/>
          </w:tcPr>
          <w:p w:rsidR="00AB74B2" w:rsidRDefault="00AB74B2" w:rsidP="00AB7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6" w:type="dxa"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Идентификационный номер налогоплательщика (ИНН)</w:t>
            </w:r>
          </w:p>
        </w:tc>
        <w:tc>
          <w:tcPr>
            <w:tcW w:w="5210" w:type="dxa"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</w:p>
        </w:tc>
      </w:tr>
      <w:tr w:rsidR="00AB74B2" w:rsidTr="00AB74B2">
        <w:tc>
          <w:tcPr>
            <w:tcW w:w="675" w:type="dxa"/>
          </w:tcPr>
          <w:p w:rsidR="00AB74B2" w:rsidRDefault="00AB74B2" w:rsidP="00AB7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6" w:type="dxa"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причины постановки на учет (КПП)</w:t>
            </w:r>
          </w:p>
        </w:tc>
        <w:tc>
          <w:tcPr>
            <w:tcW w:w="5210" w:type="dxa"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</w:p>
        </w:tc>
      </w:tr>
      <w:tr w:rsidR="00AB74B2" w:rsidTr="00AB74B2">
        <w:tc>
          <w:tcPr>
            <w:tcW w:w="675" w:type="dxa"/>
          </w:tcPr>
          <w:p w:rsidR="00AB74B2" w:rsidRDefault="00AB74B2" w:rsidP="00AB7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Основной государственный регистрационный номер (ОГРН)</w:t>
            </w:r>
          </w:p>
        </w:tc>
        <w:tc>
          <w:tcPr>
            <w:tcW w:w="5210" w:type="dxa"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</w:p>
        </w:tc>
      </w:tr>
      <w:tr w:rsidR="00AB74B2" w:rsidTr="00AB74B2">
        <w:tc>
          <w:tcPr>
            <w:tcW w:w="675" w:type="dxa"/>
          </w:tcPr>
          <w:p w:rsidR="00AB74B2" w:rsidRDefault="00AB74B2" w:rsidP="00AB7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6" w:type="dxa"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ОКВЭД, ОКПО</w:t>
            </w:r>
          </w:p>
        </w:tc>
        <w:tc>
          <w:tcPr>
            <w:tcW w:w="5210" w:type="dxa"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</w:p>
        </w:tc>
      </w:tr>
      <w:tr w:rsidR="00AB74B2" w:rsidTr="00AB74B2">
        <w:tc>
          <w:tcPr>
            <w:tcW w:w="675" w:type="dxa"/>
            <w:vMerge w:val="restart"/>
          </w:tcPr>
          <w:p w:rsidR="00AB74B2" w:rsidRDefault="00AB74B2" w:rsidP="00AB7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6" w:type="dxa"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(заполнение почтового индекса обязательно):</w:t>
            </w:r>
          </w:p>
        </w:tc>
        <w:tc>
          <w:tcPr>
            <w:tcW w:w="5210" w:type="dxa"/>
            <w:vMerge w:val="restart"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</w:p>
        </w:tc>
      </w:tr>
      <w:tr w:rsidR="00AB74B2" w:rsidTr="00AB74B2">
        <w:tc>
          <w:tcPr>
            <w:tcW w:w="675" w:type="dxa"/>
            <w:vMerge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Юридический:</w:t>
            </w:r>
          </w:p>
        </w:tc>
        <w:tc>
          <w:tcPr>
            <w:tcW w:w="5210" w:type="dxa"/>
            <w:vMerge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</w:p>
        </w:tc>
      </w:tr>
      <w:tr w:rsidR="00AB74B2" w:rsidTr="00AB74B2">
        <w:tc>
          <w:tcPr>
            <w:tcW w:w="675" w:type="dxa"/>
            <w:vMerge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</w:rPr>
              <w:t>Почтовый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(Фактическое местонахождение офиса):</w:t>
            </w:r>
          </w:p>
        </w:tc>
        <w:tc>
          <w:tcPr>
            <w:tcW w:w="5210" w:type="dxa"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</w:p>
        </w:tc>
      </w:tr>
      <w:tr w:rsidR="00AB74B2" w:rsidTr="00AB74B2">
        <w:tc>
          <w:tcPr>
            <w:tcW w:w="675" w:type="dxa"/>
          </w:tcPr>
          <w:p w:rsidR="00AB74B2" w:rsidRDefault="00AB74B2" w:rsidP="002539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6" w:type="dxa"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Телефон/факс:</w:t>
            </w:r>
          </w:p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электронной почты:</w:t>
            </w:r>
          </w:p>
        </w:tc>
        <w:tc>
          <w:tcPr>
            <w:tcW w:w="5210" w:type="dxa"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</w:p>
        </w:tc>
      </w:tr>
      <w:tr w:rsidR="00AB74B2" w:rsidTr="00AB74B2">
        <w:tc>
          <w:tcPr>
            <w:tcW w:w="675" w:type="dxa"/>
          </w:tcPr>
          <w:p w:rsidR="00AB74B2" w:rsidRDefault="00AB74B2" w:rsidP="002539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86" w:type="dxa"/>
          </w:tcPr>
          <w:p w:rsidR="00AB74B2" w:rsidRDefault="0025399E" w:rsidP="00AB74B2">
            <w:pPr>
              <w:rPr>
                <w:rFonts w:ascii="Times New Roman" w:hAnsi="Times New Roman" w:cs="Times New Roman"/>
                <w:b/>
              </w:rPr>
            </w:pPr>
            <w:r w:rsidRPr="0025399E">
              <w:rPr>
                <w:rFonts w:ascii="Times New Roman" w:hAnsi="Times New Roman" w:cs="Times New Roman"/>
                <w:b/>
              </w:rPr>
              <w:t>Банковские реквизиты:</w:t>
            </w:r>
          </w:p>
          <w:p w:rsidR="0025399E" w:rsidRDefault="0025399E" w:rsidP="00AB74B2">
            <w:pPr>
              <w:rPr>
                <w:rFonts w:ascii="Times New Roman" w:hAnsi="Times New Roman" w:cs="Times New Roman"/>
                <w:b/>
              </w:rPr>
            </w:pPr>
          </w:p>
          <w:p w:rsidR="0025399E" w:rsidRDefault="0025399E" w:rsidP="00AB74B2">
            <w:pPr>
              <w:rPr>
                <w:rFonts w:ascii="Times New Roman" w:hAnsi="Times New Roman" w:cs="Times New Roman"/>
              </w:rPr>
            </w:pPr>
            <w:r w:rsidRPr="0025399E">
              <w:rPr>
                <w:rFonts w:ascii="Times New Roman" w:hAnsi="Times New Roman" w:cs="Times New Roman"/>
              </w:rPr>
              <w:t>Наименование банка</w:t>
            </w:r>
          </w:p>
          <w:p w:rsidR="0025399E" w:rsidRDefault="0025399E" w:rsidP="00AB74B2">
            <w:pPr>
              <w:rPr>
                <w:rFonts w:ascii="Times New Roman" w:hAnsi="Times New Roman" w:cs="Times New Roman"/>
              </w:rPr>
            </w:pPr>
          </w:p>
          <w:p w:rsidR="0025399E" w:rsidRDefault="0025399E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расчетного счета</w:t>
            </w:r>
          </w:p>
          <w:p w:rsidR="0025399E" w:rsidRDefault="0025399E" w:rsidP="00AB74B2">
            <w:pPr>
              <w:rPr>
                <w:rFonts w:ascii="Times New Roman" w:hAnsi="Times New Roman" w:cs="Times New Roman"/>
              </w:rPr>
            </w:pPr>
          </w:p>
          <w:p w:rsidR="0025399E" w:rsidRDefault="0025399E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Корреспондентский счет</w:t>
            </w:r>
          </w:p>
          <w:p w:rsidR="0025399E" w:rsidRDefault="0025399E" w:rsidP="00AB74B2">
            <w:pPr>
              <w:rPr>
                <w:rFonts w:ascii="Times New Roman" w:hAnsi="Times New Roman" w:cs="Times New Roman"/>
              </w:rPr>
            </w:pPr>
          </w:p>
          <w:p w:rsidR="0025399E" w:rsidRDefault="0025399E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25399E" w:rsidRPr="0025399E" w:rsidRDefault="0025399E" w:rsidP="00AB74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0" w:type="dxa"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</w:p>
        </w:tc>
      </w:tr>
      <w:tr w:rsidR="00AB74B2" w:rsidTr="00AB74B2">
        <w:tc>
          <w:tcPr>
            <w:tcW w:w="675" w:type="dxa"/>
          </w:tcPr>
          <w:p w:rsidR="00AB74B2" w:rsidRDefault="0025399E" w:rsidP="002539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86" w:type="dxa"/>
          </w:tcPr>
          <w:p w:rsidR="00AB74B2" w:rsidRDefault="0025399E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</w:t>
            </w:r>
          </w:p>
          <w:p w:rsidR="0025399E" w:rsidRDefault="0025399E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(Директор, Генеральный директор)</w:t>
            </w:r>
          </w:p>
          <w:p w:rsidR="0025399E" w:rsidRDefault="0025399E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(Ф.И.О. – полностью)</w:t>
            </w:r>
          </w:p>
        </w:tc>
        <w:tc>
          <w:tcPr>
            <w:tcW w:w="5210" w:type="dxa"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</w:p>
        </w:tc>
      </w:tr>
      <w:tr w:rsidR="00AB74B2" w:rsidTr="00AB74B2">
        <w:tc>
          <w:tcPr>
            <w:tcW w:w="675" w:type="dxa"/>
          </w:tcPr>
          <w:p w:rsidR="00AB74B2" w:rsidRDefault="0025399E" w:rsidP="002539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86" w:type="dxa"/>
          </w:tcPr>
          <w:p w:rsidR="00AB74B2" w:rsidRDefault="0025399E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бухгалтер </w:t>
            </w:r>
          </w:p>
          <w:p w:rsidR="0025399E" w:rsidRDefault="0025399E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(Ф.И.О. – полностью)</w:t>
            </w:r>
          </w:p>
        </w:tc>
        <w:tc>
          <w:tcPr>
            <w:tcW w:w="5210" w:type="dxa"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</w:p>
        </w:tc>
      </w:tr>
      <w:tr w:rsidR="00AB74B2" w:rsidTr="00AB74B2">
        <w:tc>
          <w:tcPr>
            <w:tcW w:w="675" w:type="dxa"/>
          </w:tcPr>
          <w:p w:rsidR="00AB74B2" w:rsidRDefault="0025399E" w:rsidP="002539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86" w:type="dxa"/>
          </w:tcPr>
          <w:p w:rsidR="00AB74B2" w:rsidRDefault="0025399E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Данные представителя ведущего переговоры от имени Контрагента (Ф.И.О., тел., электронная почта)</w:t>
            </w:r>
          </w:p>
        </w:tc>
        <w:tc>
          <w:tcPr>
            <w:tcW w:w="5210" w:type="dxa"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</w:p>
        </w:tc>
      </w:tr>
      <w:tr w:rsidR="00AB74B2" w:rsidTr="00AB74B2">
        <w:tc>
          <w:tcPr>
            <w:tcW w:w="675" w:type="dxa"/>
          </w:tcPr>
          <w:p w:rsidR="00AB74B2" w:rsidRDefault="0025399E" w:rsidP="002539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86" w:type="dxa"/>
          </w:tcPr>
          <w:p w:rsidR="00AB74B2" w:rsidRDefault="0025399E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системы налогообложения</w:t>
            </w:r>
          </w:p>
        </w:tc>
        <w:tc>
          <w:tcPr>
            <w:tcW w:w="5210" w:type="dxa"/>
          </w:tcPr>
          <w:p w:rsidR="00AB74B2" w:rsidRDefault="00AB74B2" w:rsidP="00AB74B2">
            <w:pPr>
              <w:rPr>
                <w:rFonts w:ascii="Times New Roman" w:hAnsi="Times New Roman" w:cs="Times New Roman"/>
              </w:rPr>
            </w:pPr>
          </w:p>
        </w:tc>
      </w:tr>
      <w:tr w:rsidR="0025399E" w:rsidTr="00AB74B2">
        <w:tc>
          <w:tcPr>
            <w:tcW w:w="675" w:type="dxa"/>
          </w:tcPr>
          <w:p w:rsidR="0025399E" w:rsidRDefault="0025399E" w:rsidP="002539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86" w:type="dxa"/>
          </w:tcPr>
          <w:p w:rsidR="0025399E" w:rsidRDefault="0025399E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Лицензирование деятельности</w:t>
            </w:r>
          </w:p>
        </w:tc>
        <w:tc>
          <w:tcPr>
            <w:tcW w:w="5210" w:type="dxa"/>
          </w:tcPr>
          <w:p w:rsidR="0025399E" w:rsidRDefault="0025399E" w:rsidP="00AB74B2">
            <w:pPr>
              <w:rPr>
                <w:rFonts w:ascii="Times New Roman" w:hAnsi="Times New Roman" w:cs="Times New Roman"/>
              </w:rPr>
            </w:pPr>
          </w:p>
        </w:tc>
      </w:tr>
      <w:tr w:rsidR="0025399E" w:rsidTr="00AB74B2">
        <w:tc>
          <w:tcPr>
            <w:tcW w:w="675" w:type="dxa"/>
          </w:tcPr>
          <w:p w:rsidR="0025399E" w:rsidRDefault="0025399E" w:rsidP="002539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686" w:type="dxa"/>
          </w:tcPr>
          <w:p w:rsidR="0025399E" w:rsidRDefault="0025399E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 ставки НДС – 10%</w:t>
            </w:r>
          </w:p>
        </w:tc>
        <w:tc>
          <w:tcPr>
            <w:tcW w:w="5210" w:type="dxa"/>
          </w:tcPr>
          <w:p w:rsidR="0025399E" w:rsidRDefault="0025399E" w:rsidP="00AB74B2">
            <w:pPr>
              <w:rPr>
                <w:rFonts w:ascii="Times New Roman" w:hAnsi="Times New Roman" w:cs="Times New Roman"/>
              </w:rPr>
            </w:pPr>
          </w:p>
        </w:tc>
      </w:tr>
      <w:tr w:rsidR="0025399E" w:rsidTr="00AB74B2">
        <w:tc>
          <w:tcPr>
            <w:tcW w:w="675" w:type="dxa"/>
          </w:tcPr>
          <w:p w:rsidR="0025399E" w:rsidRDefault="0025399E" w:rsidP="002539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86" w:type="dxa"/>
          </w:tcPr>
          <w:p w:rsidR="0025399E" w:rsidRDefault="0025399E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 ставки НДС –</w:t>
            </w:r>
            <w:r>
              <w:rPr>
                <w:rFonts w:ascii="Times New Roman" w:hAnsi="Times New Roman" w:cs="Times New Roman"/>
              </w:rPr>
              <w:t xml:space="preserve"> 18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210" w:type="dxa"/>
          </w:tcPr>
          <w:p w:rsidR="0025399E" w:rsidRDefault="0025399E" w:rsidP="00AB74B2">
            <w:pPr>
              <w:rPr>
                <w:rFonts w:ascii="Times New Roman" w:hAnsi="Times New Roman" w:cs="Times New Roman"/>
              </w:rPr>
            </w:pPr>
          </w:p>
        </w:tc>
      </w:tr>
      <w:tr w:rsidR="0025399E" w:rsidTr="00AB74B2">
        <w:tc>
          <w:tcPr>
            <w:tcW w:w="675" w:type="dxa"/>
          </w:tcPr>
          <w:p w:rsidR="0025399E" w:rsidRDefault="0025399E" w:rsidP="002539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86" w:type="dxa"/>
          </w:tcPr>
          <w:p w:rsidR="0025399E" w:rsidRDefault="0025399E" w:rsidP="00AB74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 освобождения от НДС</w:t>
            </w:r>
          </w:p>
        </w:tc>
        <w:tc>
          <w:tcPr>
            <w:tcW w:w="5210" w:type="dxa"/>
          </w:tcPr>
          <w:p w:rsidR="0025399E" w:rsidRDefault="0025399E" w:rsidP="00AB74B2">
            <w:pPr>
              <w:rPr>
                <w:rFonts w:ascii="Times New Roman" w:hAnsi="Times New Roman" w:cs="Times New Roman"/>
              </w:rPr>
            </w:pPr>
          </w:p>
        </w:tc>
      </w:tr>
    </w:tbl>
    <w:p w:rsidR="00AE3759" w:rsidRDefault="00AE3759" w:rsidP="00AB74B2">
      <w:pPr>
        <w:rPr>
          <w:rFonts w:ascii="Times New Roman" w:hAnsi="Times New Roman" w:cs="Times New Roman"/>
        </w:rPr>
      </w:pPr>
    </w:p>
    <w:p w:rsidR="0025399E" w:rsidRDefault="0025399E" w:rsidP="00AB74B2">
      <w:pPr>
        <w:rPr>
          <w:rFonts w:ascii="Times New Roman" w:hAnsi="Times New Roman" w:cs="Times New Roman"/>
        </w:rPr>
      </w:pPr>
    </w:p>
    <w:p w:rsidR="0025399E" w:rsidRDefault="0025399E" w:rsidP="00AB74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организации                                              ___________________/                                     /</w:t>
      </w:r>
    </w:p>
    <w:p w:rsidR="0025399E" w:rsidRDefault="0025399E" w:rsidP="00AB74B2">
      <w:pPr>
        <w:rPr>
          <w:rFonts w:ascii="Times New Roman" w:hAnsi="Times New Roman" w:cs="Times New Roman"/>
        </w:rPr>
      </w:pPr>
    </w:p>
    <w:p w:rsidR="0025399E" w:rsidRPr="00AB74B2" w:rsidRDefault="0025399E" w:rsidP="00AB74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МП</w:t>
      </w:r>
      <w:bookmarkStart w:id="0" w:name="_GoBack"/>
      <w:bookmarkEnd w:id="0"/>
    </w:p>
    <w:sectPr w:rsidR="0025399E" w:rsidRPr="00AB74B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2D4" w:rsidRDefault="00FE52D4" w:rsidP="00AB74B2">
      <w:pPr>
        <w:spacing w:after="0" w:line="240" w:lineRule="auto"/>
      </w:pPr>
      <w:r>
        <w:separator/>
      </w:r>
    </w:p>
  </w:endnote>
  <w:endnote w:type="continuationSeparator" w:id="0">
    <w:p w:rsidR="00FE52D4" w:rsidRDefault="00FE52D4" w:rsidP="00AB7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2D4" w:rsidRDefault="00FE52D4" w:rsidP="00AB74B2">
      <w:pPr>
        <w:spacing w:after="0" w:line="240" w:lineRule="auto"/>
      </w:pPr>
      <w:r>
        <w:separator/>
      </w:r>
    </w:p>
  </w:footnote>
  <w:footnote w:type="continuationSeparator" w:id="0">
    <w:p w:rsidR="00FE52D4" w:rsidRDefault="00FE52D4" w:rsidP="00AB7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4B2" w:rsidRPr="00AB74B2" w:rsidRDefault="00AB74B2" w:rsidP="00AB74B2">
    <w:pPr>
      <w:pStyle w:val="a4"/>
      <w:jc w:val="center"/>
      <w:rPr>
        <w:rFonts w:ascii="Times New Roman" w:hAnsi="Times New Roman" w:cs="Times New Roman"/>
        <w:sz w:val="56"/>
        <w:szCs w:val="56"/>
      </w:rPr>
    </w:pPr>
    <w:r w:rsidRPr="00AB74B2">
      <w:rPr>
        <w:rFonts w:ascii="Times New Roman" w:hAnsi="Times New Roman" w:cs="Times New Roman"/>
        <w:sz w:val="56"/>
        <w:szCs w:val="56"/>
      </w:rPr>
      <w:t>Карточка контрагента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DF4"/>
    <w:rsid w:val="0025399E"/>
    <w:rsid w:val="00A53DF4"/>
    <w:rsid w:val="00A6690D"/>
    <w:rsid w:val="00AB74B2"/>
    <w:rsid w:val="00AE3759"/>
    <w:rsid w:val="00FE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7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B7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74B2"/>
  </w:style>
  <w:style w:type="paragraph" w:styleId="a6">
    <w:name w:val="footer"/>
    <w:basedOn w:val="a"/>
    <w:link w:val="a7"/>
    <w:uiPriority w:val="99"/>
    <w:unhideWhenUsed/>
    <w:rsid w:val="00AB7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74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7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B7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74B2"/>
  </w:style>
  <w:style w:type="paragraph" w:styleId="a6">
    <w:name w:val="footer"/>
    <w:basedOn w:val="a"/>
    <w:link w:val="a7"/>
    <w:uiPriority w:val="99"/>
    <w:unhideWhenUsed/>
    <w:rsid w:val="00AB7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7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TDanix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Виктория Вячеславовна</dc:creator>
  <cp:keywords/>
  <dc:description/>
  <cp:lastModifiedBy>Ковалева Виктория Вячеславовна</cp:lastModifiedBy>
  <cp:revision>4</cp:revision>
  <cp:lastPrinted>2014-12-26T03:56:00Z</cp:lastPrinted>
  <dcterms:created xsi:type="dcterms:W3CDTF">2014-12-26T03:55:00Z</dcterms:created>
  <dcterms:modified xsi:type="dcterms:W3CDTF">2014-12-30T09:07:00Z</dcterms:modified>
</cp:coreProperties>
</file>